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ind w:left="0" w:right="0"/>
        <w:rPr>
          <w:rFonts w:ascii="Times New Roman" w:cs="Times New Roman" w:eastAsia="Times New Roman" w:hAnsi="Times New Roman"/>
          <w:sz w:val="38"/>
          <w:szCs w:val="38"/>
        </w:rPr>
      </w:pPr>
      <w:bookmarkStart w:colFirst="0" w:colLast="0" w:name="_heading=h.anqwejgppq7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TARYN STAFFORD</w:t>
      </w:r>
    </w:p>
    <w:p w:rsidR="00000000" w:rsidDel="00000000" w:rsidP="00000000" w:rsidRDefault="00000000" w:rsidRPr="00000000" w14:paraId="00000002">
      <w:pPr>
        <w:spacing w:before="5" w:line="225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○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tarynstaﬀord16@gmail.com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○ (203) 915-4086</w:t>
      </w:r>
    </w:p>
    <w:p w:rsidR="00000000" w:rsidDel="00000000" w:rsidP="00000000" w:rsidRDefault="00000000" w:rsidRPr="00000000" w14:paraId="00000003">
      <w:pPr>
        <w:spacing w:before="5" w:line="225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Texas Southern University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August 2022 - Present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Major: Strategic Communications/Public Relations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Minor: Sports Management</w:t>
      </w:r>
    </w:p>
    <w:p w:rsidR="00000000" w:rsidDel="00000000" w:rsidP="00000000" w:rsidRDefault="00000000" w:rsidRPr="00000000" w14:paraId="00000007">
      <w:pPr>
        <w:spacing w:line="253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i9au8ykivivp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Southern University Athletics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2024 - Present</w:t>
        <w:br w:type="textWrapping"/>
        <w:t xml:space="preserve">Intern - Game Day Operations and Media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Create and edit social media posts for TSU athletics during events.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Engage with the crowd to enhance the game day experience.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sxyplqqeaw7p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Capital One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Spring 2023</w:t>
        <w:br w:type="textWrapping"/>
        <w:t xml:space="preserve">NCAA Final Four Brand Ambassador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Represented Capital One with enthusiasm at tournament tables and booths.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Promoted brand awareness and engaged with patrons.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Provided comprehensive information about tournament events.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y4n6fp1t4nh8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Texas Southern University Volleyball Camp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Summer 2023</w:t>
        <w:br w:type="textWrapping"/>
        <w:t xml:space="preserve">Camp Counselor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Designed and delivered engaging instructional sessions.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Focused on volleyball techniques and teamwork.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oax3l35boh26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Cornell Scott Hill Health Center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April 2023 - Present</w:t>
        <w:br w:type="textWrapping"/>
        <w:t xml:space="preserve">Certified COVID-19 Vaccination Navigator (seasonal)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Plan and lead virtual and in-person vaccine informational sessions.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Engage with patients and community residents, providing vaccine information.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Schedule vaccination appointments and make calls for education and scheduling.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q6qlm7crret8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Law Offices of John Williams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2020 - 2022</w:t>
        <w:br w:type="textWrapping"/>
        <w:t xml:space="preserve">Office Assistant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First point of contact for clients, ensuring a professional atmosphere.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Maintained organization of legal documents and files.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Managed phone communications and scheduled appointments.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satf5xe6omum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 of New Haven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2020, 2021, 2022</w:t>
        <w:br w:type="textWrapping"/>
        <w:t xml:space="preserve">Election Poll Worker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Checked in voters, maintained order, and counted ballots during elections.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51in4nujxrh9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Ms. Mia’s TLC Daycare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53" w:lineRule="auto"/>
        <w:rPr>
          <w:rFonts w:ascii="Times New Roman" w:cs="Times New Roman" w:eastAsia="Times New Roman" w:hAnsi="Times New Roman"/>
          <w:i w:val="1"/>
          <w:color w:val="37415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4"/>
          <w:szCs w:val="24"/>
          <w:rtl w:val="0"/>
        </w:rPr>
        <w:t xml:space="preserve">2019 - 2022</w:t>
        <w:br w:type="textWrapping"/>
        <w:t xml:space="preserve">Daycare Assistant and Camp Counselor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Mentored and supervised children aged 1-10.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53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151"/>
          <w:sz w:val="24"/>
          <w:szCs w:val="24"/>
          <w:rtl w:val="0"/>
        </w:rPr>
        <w:t xml:space="preserve">Led after-school art projects and summer activities.</w:t>
      </w:r>
    </w:p>
    <w:p w:rsidR="00000000" w:rsidDel="00000000" w:rsidP="00000000" w:rsidRDefault="00000000" w:rsidRPr="00000000" w14:paraId="00000026">
      <w:pPr>
        <w:spacing w:line="253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PROFESSIONAL DEVELOPMENT AND VOLUNTEER ACTIVITIES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0" w:before="240" w:line="240" w:lineRule="auto"/>
        <w:rPr>
          <w:rFonts w:ascii="Times New Roman" w:cs="Times New Roman" w:eastAsia="Times New Roman" w:hAnsi="Times New Roman"/>
          <w:b w:val="0"/>
          <w:i w:val="1"/>
          <w:color w:val="374151"/>
        </w:rPr>
      </w:pPr>
      <w:bookmarkStart w:colFirst="0" w:colLast="0" w:name="_heading=h.p78okkkf7unb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TSU Herald-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Media Correspondent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rtl w:val="0"/>
        </w:rPr>
        <w:t xml:space="preserve">2024 - Present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74151"/>
          <w:rtl w:val="0"/>
        </w:rPr>
        <w:t xml:space="preserve">Reporting news since 1948, the TSU Herald is Texas Southern University’s bi-weekly newspaper providing information on campus and community events and news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0" w:before="240" w:line="240" w:lineRule="auto"/>
        <w:rPr>
          <w:rFonts w:ascii="Times New Roman" w:cs="Times New Roman" w:eastAsia="Times New Roman" w:hAnsi="Times New Roman"/>
          <w:b w:val="0"/>
          <w:i w:val="1"/>
          <w:color w:val="374151"/>
        </w:rPr>
      </w:pPr>
      <w:bookmarkStart w:colFirst="0" w:colLast="0" w:name="_heading=h.ok9v15622lqd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TSU NAACP-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Member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rtl w:val="0"/>
        </w:rPr>
        <w:t xml:space="preserve">2024 - Present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74151"/>
          <w:rtl w:val="0"/>
        </w:rPr>
        <w:t xml:space="preserve">College chapter dedicated to providing training and fine-tuning leadership skills to support an increased level of social and political activism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0" w:before="240" w:line="240" w:lineRule="auto"/>
        <w:rPr>
          <w:rFonts w:ascii="Times New Roman" w:cs="Times New Roman" w:eastAsia="Times New Roman" w:hAnsi="Times New Roman"/>
          <w:b w:val="0"/>
          <w:i w:val="1"/>
          <w:color w:val="374151"/>
        </w:rPr>
      </w:pPr>
      <w:bookmarkStart w:colFirst="0" w:colLast="0" w:name="_heading=h.ccqqdpbu87u2" w:id="10"/>
      <w:bookmarkEnd w:id="10"/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HER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TSU-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rtl w:val="0"/>
        </w:rPr>
        <w:t xml:space="preserve">2023 - Present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374151"/>
          <w:rtl w:val="0"/>
        </w:rPr>
        <w:t xml:space="preserve">Campus social club focused on mentorship, sisterly relations, professional development, and philanthropy.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40" w:before="240" w:line="240" w:lineRule="auto"/>
        <w:rPr>
          <w:rFonts w:ascii="Times New Roman" w:cs="Times New Roman" w:eastAsia="Times New Roman" w:hAnsi="Times New Roman"/>
          <w:i w:val="1"/>
          <w:color w:val="374151"/>
          <w:sz w:val="22"/>
          <w:szCs w:val="22"/>
        </w:rPr>
      </w:pPr>
      <w:bookmarkStart w:colFirst="0" w:colLast="0" w:name="_heading=h.9hv2iuent71x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Texas Southern University Volleyball Team-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2"/>
          <w:szCs w:val="22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rtl w:val="0"/>
        </w:rPr>
        <w:t xml:space="preserve">2022 - Present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7415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72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38" w:line="261" w:lineRule="auto"/>
      <w:ind w:left="100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4" w:line="431" w:lineRule="auto"/>
      <w:ind w:left="100" w:right="3183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sid w:val="007701D1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Heading1">
    <w:name w:val="heading 1"/>
    <w:basedOn w:val="Normal"/>
    <w:link w:val="Heading1Char"/>
    <w:uiPriority w:val="9"/>
    <w:qFormat w:val="1"/>
    <w:rsid w:val="00714806"/>
    <w:pPr>
      <w:spacing w:before="238" w:line="261" w:lineRule="exact"/>
      <w:ind w:left="100"/>
      <w:outlineLvl w:val="0"/>
    </w:pPr>
    <w:rPr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10"/>
    <w:qFormat w:val="1"/>
    <w:rsid w:val="007701D1"/>
    <w:pPr>
      <w:spacing w:before="194" w:line="431" w:lineRule="exact"/>
      <w:ind w:left="100" w:right="3183"/>
      <w:jc w:val="center"/>
    </w:pPr>
    <w:rPr>
      <w:b w:val="1"/>
      <w:bCs w:val="1"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7701D1"/>
    <w:rPr>
      <w:rFonts w:ascii="Calibri" w:cs="Calibri" w:eastAsia="Calibri" w:hAnsi="Calibri"/>
      <w:b w:val="1"/>
      <w:bCs w:val="1"/>
      <w:sz w:val="36"/>
      <w:szCs w:val="36"/>
    </w:rPr>
  </w:style>
  <w:style w:type="paragraph" w:styleId="BodyText">
    <w:name w:val="Body Text"/>
    <w:basedOn w:val="Normal"/>
    <w:link w:val="BodyTextChar"/>
    <w:uiPriority w:val="1"/>
    <w:qFormat w:val="1"/>
    <w:rsid w:val="007701D1"/>
    <w:pPr>
      <w:spacing w:line="253" w:lineRule="exact"/>
      <w:ind w:left="820" w:hanging="360"/>
    </w:pPr>
  </w:style>
  <w:style w:type="character" w:styleId="BodyTextChar" w:customStyle="1">
    <w:name w:val="Body Text Char"/>
    <w:basedOn w:val="DefaultParagraphFont"/>
    <w:link w:val="BodyText"/>
    <w:uiPriority w:val="1"/>
    <w:rsid w:val="007701D1"/>
    <w:rPr>
      <w:rFonts w:ascii="Calibri" w:cs="Calibri" w:eastAsia="Calibri" w:hAnsi="Calibri"/>
    </w:rPr>
  </w:style>
  <w:style w:type="character" w:styleId="Heading1Char" w:customStyle="1">
    <w:name w:val="Heading 1 Char"/>
    <w:basedOn w:val="DefaultParagraphFont"/>
    <w:link w:val="Heading1"/>
    <w:uiPriority w:val="9"/>
    <w:rsid w:val="00714806"/>
    <w:rPr>
      <w:rFonts w:ascii="Calibri" w:cs="Calibri" w:eastAsia="Calibri" w:hAnsi="Calibri"/>
      <w:u w:color="000000" w:val="single"/>
    </w:rPr>
  </w:style>
  <w:style w:type="paragraph" w:styleId="ListParagraph">
    <w:name w:val="List Paragraph"/>
    <w:basedOn w:val="Normal"/>
    <w:uiPriority w:val="1"/>
    <w:qFormat w:val="1"/>
    <w:rsid w:val="00714806"/>
    <w:pPr>
      <w:spacing w:line="253" w:lineRule="exact"/>
      <w:ind w:left="820" w:hanging="36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hVWfr38CfuXHXHZsPBeXGvrcw==">CgMxLjAyDmguYW5xd2VqZ3BwcTdzMg5oLmk5YXU4eWtpdml2cDIOaC5zeHlwbHFxZWF3N3AyDmgueTRuNmZwMXQ0bmg4Mg5oLm9heDNsMzVib2gyNjIOaC5xNnFsbTdjcnJldDgyDmguc2F0ZjV4ZTZvbXVtMg5oLjUxaW40bnVqeHJoOTIOaC5wNzhva2trZjd1bmIyDmgub2s5djE1NjIybHFkMg5oLmNjcXFkcGJ1ODd1MjIOaC45aHYyaXVlbnQ3MXg4AHIhMWRSaXZSVWZ4a1FRSkVvTFdsc19QMG9UM29LMk0yWW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2023-10-04T13:52:00Z</dcterms:created>
  <dc:creator>Roberts, Leigh</dc:creator>
</cp:coreProperties>
</file>